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11b72c73254ea9d570fab90005a841f95c561"/>
    <w:p>
      <w:pPr>
        <w:pStyle w:val="Heading3"/>
      </w:pPr>
      <w:r>
        <w:t xml:space="preserve">При реконструкции Старо-Рублевского путепровода возведут две параллельные эстакады</w:t>
      </w:r>
    </w:p>
    <w:p>
      <w:pPr>
        <w:pStyle w:val="FirstParagraph"/>
      </w:pPr>
      <w:r>
        <w:t xml:space="preserve">21.04.2021</w:t>
      </w:r>
    </w:p>
    <w:p>
      <w:pPr>
        <w:pStyle w:val="BodyText"/>
      </w:pPr>
      <w:r>
        <w:t xml:space="preserve">Москва продолжает масштабные дорожные работы – в городе непрерывно строятся новые дороги и развязки и реконструируют старые.</w:t>
      </w:r>
    </w:p>
    <w:p>
      <w:pPr>
        <w:pStyle w:val="BodyText"/>
      </w:pPr>
      <w:r>
        <w:t xml:space="preserve">Так, сейчас идут активные работы на Старо-Рублевском путепроводе, расположенном на старом участке Рублевского шоссе между Кутузовским проспектом и Кастанаевской улицей. После реконструкции здесь появятся две параллельные эстакады через железнодорожные пути МЦД-1. Первая обеспечит съезд с Кутузовского проспекта на Старо-Рублевское шоссе, вторая - на северный дублер в сторону области. На время проведения строительных работ движение на этом участке перекрыто. Открыть его планируют в третьем квартале 2022 года.</w:t>
      </w:r>
    </w:p>
    <w:p>
      <w:pPr>
        <w:pStyle w:val="BodyText"/>
      </w:pPr>
      <w:r>
        <w:t xml:space="preserve">Добавим, что часть дорожных работ на западе Москвы уже завершена. Так, здесь реконструировали Можайское шоссе и обновили Рублевское шоссе. Кроме того, уже открыт для движения проспект Генерала Дорохова - южный дублер Кутузовского проспекта. Развязки на пересечении МКАД с Можайским шоссе, проспектом Генерала Дорохова и Озерной улицы также были обновлены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http://fili-davydkovo.mos.ru/presscenter/news/detail/9891908.html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8919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8919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2025-04-27T20:09:51Z</dcterms:created>
  <dcterms:modified xsi:type="dcterms:W3CDTF">2025-04-27T20:09:51Z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