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323da0aa2e3b03f5bfedff7384997fa966d4da"/>
    <w:p>
      <w:pPr>
        <w:pStyle w:val="Heading3"/>
      </w:pPr>
      <w:r>
        <w:t xml:space="preserve">Информация отдела военного комиссариата города Москвы по Кунцевскому району ЗАО города Москвы: весенний призыв, служба по контракту</w:t>
      </w:r>
    </w:p>
    <w:p>
      <w:pPr>
        <w:pStyle w:val="FirstParagraph"/>
      </w:pPr>
      <w:r>
        <w:t xml:space="preserve">27.03.2014</w:t>
      </w:r>
    </w:p>
    <w:p>
      <w:pPr>
        <w:numPr>
          <w:ilvl w:val="0"/>
          <w:numId w:val="1001"/>
        </w:numPr>
        <w:pStyle w:val="Compact"/>
      </w:pPr>
      <w:r>
        <w:t xml:space="preserve">В соответствии с Федеральным Законом от 28 марта 1998г. №53-Ф3 «О воинской обязанности и военной службе», с 01 апреля 2014 года по 15 июля 2014 года отдел военного комиссариата города Москвы по Кунцевскому району ЗАО города Москвы</w:t>
      </w:r>
      <w:r>
        <w:t xml:space="preserve"> </w:t>
      </w:r>
      <w:r>
        <w:t xml:space="preserve">проводит весенний призыв граждан достигших возраста 18-27 лет на военную службу годных по состоянию здоровья и не имеющих отсрочки.</w:t>
      </w:r>
    </w:p>
    <w:p>
      <w:pPr>
        <w:numPr>
          <w:ilvl w:val="0"/>
          <w:numId w:val="1001"/>
        </w:numPr>
        <w:pStyle w:val="Compact"/>
      </w:pPr>
      <w:r>
        <w:t xml:space="preserve">В соответствии с Федеральным Законом от 28 марта 1998г. №53-Ф3 «О воинской обязанности и военной службе», постановлением Правительства Российской Федерации от 18 августа 2008г. №621 «О Федеральной целевой программе «Совершенствование системы комплектования должностей сержантов и солдат военнослужащими, переведенными на военную службу по контракту, и осуществлении перехода к комплектованию должностей сержантов (старшин) ВС РФ, других войск, воинских формирований и органов, а также матросов плавсостава ВМФ военнослужащими, проходящими военную службу по контракту (2009-2015годы)», распоряжением Правительства Москвы от 10 июля 2009 года № 1495 «Об оказании помощи отделам (объединенным) военного комиссариата города Москвы по организации отбора граждан на военную службу по контракту», распоряжением префекта ЗАО города Москвы от 6 октября 2004г. №2053-РП «Об отборе граждан на контрактную службу» отдел военного комиссариата города Москвы по Кунцевскому району ЗАО города Москвы</w:t>
      </w:r>
      <w:r>
        <w:t xml:space="preserve"> </w:t>
      </w:r>
      <w:r>
        <w:t xml:space="preserve">проводит набор граждан! на военную службу по контракту.</w:t>
      </w:r>
    </w:p>
    <w:p>
      <w:pPr>
        <w:numPr>
          <w:ilvl w:val="0"/>
          <w:numId w:val="1001"/>
        </w:numPr>
        <w:pStyle w:val="Compact"/>
      </w:pPr>
      <w:r>
        <w:t xml:space="preserve">В соответствии с распоряжением Правительства Москвы от 10 июля 2009 года № 1495 РП «Об оказания помощи отделам (объединенным) военного комиссариата города Москвы по организации отбора граждан на военную службу по контракту» отдел военного комиссариата города Москвы по Кунцевскому району ЗАО города Москвы продолжает предварительный</w:t>
      </w:r>
      <w:r>
        <w:t xml:space="preserve"> </w:t>
      </w:r>
      <w:r>
        <w:t xml:space="preserve">отбор граждан прошедших военную службу по призыву</w:t>
      </w:r>
      <w:r>
        <w:t xml:space="preserve"> </w:t>
      </w:r>
      <w:r>
        <w:t xml:space="preserve">для обучения по программе среднего профессионального образования в ВУЗах МО РФ.</w:t>
      </w:r>
    </w:p>
    <w:p>
      <w:pPr>
        <w:pStyle w:val="FirstParagraph"/>
      </w:pPr>
      <w:r>
        <w:br/>
      </w:r>
    </w:p>
    <w:p>
      <w:pPr>
        <w:pStyle w:val="BodyText"/>
      </w:pPr>
      <w:r>
        <w:t xml:space="preserve">Адрес страницы:</w:t>
      </w:r>
      <w:r>
        <w:t xml:space="preserve"> </w:t>
      </w:r>
      <w:hyperlink r:id="rId20">
        <w:r>
          <w:rPr>
            <w:rStyle w:val="Hyperlink"/>
          </w:rPr>
          <w:t xml:space="preserve">http://fili-davydkovo.mos.ru/presscenter/news/detail/989086.html</w:t>
        </w:r>
      </w:hyperlink>
    </w:p>
    <w:p>
      <w:pPr>
        <w:pStyle w:val="BodyText"/>
      </w:pPr>
      <w:hyperlink r:id="rId21">
        <w:r>
          <w:rPr>
            <w:rStyle w:val="Hyperlink"/>
          </w:rPr>
          <w:t xml:space="preserve">Управа района Фили-Давыдково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989086.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9890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2025-02-02T21:58:05Z</dcterms:created>
  <dcterms:modified xsi:type="dcterms:W3CDTF">2025-02-02T21:58:05Z</dcterms:modified>
</cp:coreProperties>
</file>

<file path=docProps/custom.xml><?xml version="1.0" encoding="utf-8"?>
<Properties xmlns="http://schemas.openxmlformats.org/officeDocument/2006/custom-properties" xmlns:vt="http://schemas.openxmlformats.org/officeDocument/2006/docPropsVTypes"/>
</file>