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19bc1ec82095ccf1e46ed10b78e43b95e0fa376"/>
    <w:p>
      <w:pPr>
        <w:pStyle w:val="Heading3"/>
      </w:pPr>
      <w:r>
        <w:t xml:space="preserve">В проекте «Активный гражданин» появился специальный раздел для детей</w:t>
      </w:r>
    </w:p>
    <w:p>
      <w:pPr>
        <w:pStyle w:val="FirstParagraph"/>
      </w:pPr>
      <w:r>
        <w:t xml:space="preserve">16.04.2021</w:t>
      </w:r>
    </w:p>
    <w:p>
      <w:pPr>
        <w:pStyle w:val="BodyText"/>
      </w:pPr>
      <w:r>
        <w:t xml:space="preserve">В проекте «Активный гражданин» появился специальный раздел с контентом для детей. Это сказки, прочитанные известными актерами, блогерами и журналистами, раскраски, которые можно скачать и распечатать, увлекательные комиксы.</w:t>
      </w:r>
    </w:p>
    <w:p>
      <w:pPr>
        <w:pStyle w:val="BodyText"/>
      </w:pPr>
      <w:r>
        <w:t xml:space="preserve">Раздел доступен по ссылке</w:t>
      </w:r>
      <w:r>
        <w:t xml:space="preserve"> </w:t>
      </w:r>
      <w:hyperlink r:id="rId20">
        <w:r>
          <w:rPr>
            <w:rStyle w:val="Hyperlink"/>
          </w:rPr>
          <w:t xml:space="preserve">ag.mos.ru/promo/deti</w:t>
        </w:r>
      </w:hyperlink>
      <w:r>
        <w:t xml:space="preserve">. Он будет регулярно пополняться новыми материалами. На сайт можно зайти как с ПК, так и с мобильного телефона. Уже опубликована сказка «Теремок», которую прочитал актер театра и кино, участник «Квартета И» Камиль Ларин, а также сказку «Дочурка Груффало», рассказанную телеведущим Никитой Пименовым.</w:t>
      </w:r>
    </w:p>
    <w:p>
      <w:pPr>
        <w:pStyle w:val="BodyText"/>
      </w:pPr>
      <w:r>
        <w:t xml:space="preserve">Руководитель ГКУ «Новые технологии управления», ответственный за развитие цифровых проектов правительства Москвы Александр Пищелко рассказал о значении проекта «Активный гражданин».</w:t>
      </w:r>
    </w:p>
    <w:p>
      <w:pPr>
        <w:pStyle w:val="BodyText"/>
      </w:pPr>
      <w:r>
        <w:t xml:space="preserve">«Благодаря экосистеме электронных проектов и сервисов правительства Москвы для горожан такие важнейшие городские сферы, как культура, транспорт, медицина, образование, жилищно-коммунальное хозяйство, досуг, безопасность, уход и поддержка пожилых, информационные технологии и другие, развиваются и трансформируются с участием жителей и в соответствии с их запросами. Проект «Активный гражданин» уже давно стал поистине народным, и мы приняли решение добавить развлекательный и познавательный контент и для наших маленьких горожан», - подчеркнул он.</w:t>
      </w:r>
    </w:p>
    <w:p>
      <w:pPr>
        <w:pStyle w:val="BodyText"/>
      </w:pPr>
      <w:r>
        <w:t xml:space="preserve">Фото: www.mos.ru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http://fili-davydkovo.mos.ru/presscenter/news/detail/9879763.html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Фили-Давыдково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fili-davydkovo.mos.ru" TargetMode="External" /><Relationship Type="http://schemas.openxmlformats.org/officeDocument/2006/relationships/hyperlink" Id="rId21" Target="http://fili-davydkovo.mos.ru/presscenter/news/detail/9879763.html" TargetMode="External" /><Relationship Type="http://schemas.openxmlformats.org/officeDocument/2006/relationships/hyperlink" Id="rId20" Target="https://kuntsevo-gazeta.ru/ag.mos.ru/promo/det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fili-davydkovo.mos.ru" TargetMode="External" /><Relationship Type="http://schemas.openxmlformats.org/officeDocument/2006/relationships/hyperlink" Id="rId21" Target="http://fili-davydkovo.mos.ru/presscenter/news/detail/9879763.html" TargetMode="External" /><Relationship Type="http://schemas.openxmlformats.org/officeDocument/2006/relationships/hyperlink" Id="rId20" Target="https://kuntsevo-gazeta.ru/ag.mos.ru/promo/det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2025-04-01T00:41:51Z</dcterms:created>
  <dcterms:modified xsi:type="dcterms:W3CDTF">2025-04-01T00:41:51Z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