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046da7f5e0a6dc35ddf1907cfd3df1c33d22f"/>
    <w:p>
      <w:pPr>
        <w:pStyle w:val="Heading3"/>
      </w:pPr>
      <w:r>
        <w:t xml:space="preserve">В Москве будут тестировать общественный транспорт на водороде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Общественный транспорт на водороде будут тестировать в Москве.</w:t>
      </w:r>
    </w:p>
    <w:p>
      <w:pPr>
        <w:pStyle w:val="BodyText"/>
      </w:pPr>
      <w:r>
        <w:t xml:space="preserve">Важное и обязательное условие - образцы топлива, созданные отечественными производителями, должны признать полностью безопасными. Об этом сообщил заместитель мэра столицы, руководитель департамента транспорта и развития дорожно-транспортной инфраструктуры города Москвы Максим Ликсутов. По его словам, для полноценного запуска потребуется развернуть целую инфраструктуру.</w:t>
      </w:r>
    </w:p>
    <w:p>
      <w:pPr>
        <w:pStyle w:val="BodyText"/>
      </w:pPr>
      <w:r>
        <w:t xml:space="preserve">Использование водорода является более экологичным. Данный вид топлива поможет сократить вредные выбросы более чем в десять раз. При использовании такого вида транспорта выделяются только водяной пар и тепло.</w:t>
      </w:r>
    </w:p>
    <w:p>
      <w:pPr>
        <w:pStyle w:val="BodyText"/>
      </w:pPr>
      <w:r>
        <w:t xml:space="preserve">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http://fili-davydkovo.mos.ru/presscenter/news/detail/9859176.html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59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59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2024-09-26T08:22:19Z</dcterms:created>
  <dcterms:modified xsi:type="dcterms:W3CDTF">2024-09-26T08:22:19Z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