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8fb8ed0024505f79f0cc1564984334da2101d"/>
    <w:p>
      <w:pPr>
        <w:pStyle w:val="Heading3"/>
      </w:pPr>
      <w:r>
        <w:t xml:space="preserve">В московском районе Хорошево-Мнёвники открыли две станции метро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175 тысяч жителей района Хорошево-Мнёвники теперь живут в шаговой доступности от метро – там открылись станции «Мнёвники» и «Народное Ополчение» западного участка Большой кольцевой линии.</w:t>
      </w:r>
    </w:p>
    <w:p>
      <w:pPr>
        <w:pStyle w:val="BodyText"/>
      </w:pPr>
      <w:r>
        <w:t xml:space="preserve">Планируется, что новые станции будут принимать почти 100 тысяч пассажиров ежесуточно. Если жители района станут меньше пользоваться наземным транспортом, разгрузятся проспект Маршала Жукова, улицу Народного Ополчения, Звенигородское шоссе, улицу Нижние Мнёвники и Кутузовский проспект, а также станции станции «Щукинская», «Октябрьская» и «Полежаевская».</w:t>
      </w:r>
    </w:p>
    <w:p>
      <w:pPr>
        <w:pStyle w:val="BodyText"/>
      </w:pPr>
      <w:r>
        <w:t xml:space="preserve">Название станции «Народное Ополчение» выбрали открытым голосованием на портале «Активный гражданин», а ее оформление посвятили народным ополчениям 1612, 1812 и 1941 годов. Выходы из станции ведут к остановкам транспорта и жилой застройке.</w:t>
      </w:r>
    </w:p>
    <w:p>
      <w:pPr>
        <w:pStyle w:val="BodyText"/>
      </w:pPr>
      <w:r>
        <w:t xml:space="preserve">Из станции «Мневники» можно попасть к парку в Мневниковской пойме и спортивному кластеру. Кстати, со временем здесь будет создан транспортно-пересадочный узел.</w:t>
      </w:r>
    </w:p>
    <w:p>
      <w:pPr>
        <w:pStyle w:val="BodyText"/>
      </w:pPr>
      <w:r>
        <w:t xml:space="preserve">Кстати, территория вокруг новых станций уже благоустроена, здесь появились площадки для отдыха, пешеходные дорожки и остановки.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http://fili-davydkovo.mos.ru/presscenter/news/detail/9833453.html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33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33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2024-09-26T08:22:27Z</dcterms:created>
  <dcterms:modified xsi:type="dcterms:W3CDTF">2024-09-26T08:22:27Z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