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81033a4b97767a2030a453ff813620926f2c18"/>
    <w:p>
      <w:pPr>
        <w:pStyle w:val="Heading3"/>
      </w:pPr>
      <w:r>
        <w:t xml:space="preserve">В районе Фили-Давыдково демонтированы незаконный шиномонтаж и склад</w:t>
      </w:r>
    </w:p>
    <w:p>
      <w:pPr>
        <w:pStyle w:val="FirstParagraph"/>
      </w:pPr>
      <w:r>
        <w:t xml:space="preserve">31.03.2021</w:t>
      </w:r>
    </w:p>
    <w:p>
      <w:pPr>
        <w:pStyle w:val="BodyText"/>
      </w:pPr>
      <w:r>
        <w:t xml:space="preserve">Специалисты Госинспекции по недвижимости выявили незаконный шиномонтаж и складское строение на земельном участке по адресу: ул. Минская, вл. 5, после осмотра территории Западного административного округа с помощью квадрокоптера.</w:t>
      </w:r>
    </w:p>
    <w:p>
      <w:pPr>
        <w:pStyle w:val="BodyText"/>
      </w:pPr>
      <w:r>
        <w:t xml:space="preserve">Анализ отснятых беспилотником материалов показал, что на указанном земельном участке расположено здание, к которому без необходимых разрешений была возведена одноэтажная пристройка. В строении работал шиномонтаж. Еще одна незаконная постройка была обнаружена на хоздворе. Там был незаконно построен капитальный объект складского назначения площадью 140 кв. метров.</w:t>
      </w:r>
    </w:p>
    <w:p>
      <w:pPr>
        <w:pStyle w:val="BodyText"/>
      </w:pPr>
      <w:r>
        <w:t xml:space="preserve">«Пристройка и складское строение возведены незаконно, земельно-правовые отношения под строительство или реконструкцию объекта не оформлялись, разрешение на строительство и ввод объектов в эксплуатацию не выдавались», – пояснил начальник Госинспекции по недвижимости Владислав Овчинский.</w:t>
      </w:r>
    </w:p>
    <w:p>
      <w:pPr>
        <w:pStyle w:val="BodyText"/>
      </w:pPr>
      <w:r>
        <w:t xml:space="preserve">В настоящее время нарушения земельно-имущественного законодательства устранены, незаконные объекты ликвидированы. Складское строение демонтировано его владельцем в добровольном порядке.</w:t>
      </w:r>
    </w:p>
    <w:p>
      <w:pPr>
        <w:pStyle w:val="BodyText"/>
      </w:pPr>
      <w:r>
        <w:t xml:space="preserve">Было:</w:t>
      </w:r>
    </w:p>
    <w:p>
      <w:pPr>
        <w:pStyle w:val="BodyText"/>
      </w:pPr>
      <w:r>
        <w:drawing>
          <wp:inline>
            <wp:extent cx="5334000" cy="39897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rgd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9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195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34fтиsd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19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Стало:</w:t>
      </w:r>
    </w:p>
    <w:p>
      <w:pPr>
        <w:pStyle w:val="BodyText"/>
      </w:pPr>
      <w:r>
        <w:drawing>
          <wp:inline>
            <wp:extent cx="5334000" cy="399835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34tgf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http://fili-davydkovo.mos.ru/presscenter/news/detail/9829629.html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9829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9829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2025-03-11T19:20:53Z</dcterms:created>
  <dcterms:modified xsi:type="dcterms:W3CDTF">2025-03-11T19:20:53Z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