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994c68aae5aeea84243c781984ae2a973e19"/>
    <w:p>
      <w:pPr>
        <w:pStyle w:val="Heading3"/>
      </w:pPr>
      <w:r>
        <w:t xml:space="preserve">Ученики школы № 1248 посмотрели фильм «Любовь и голуби» в рамках проекта «Московское кино в школе»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t xml:space="preserve">Учащиеся школы №1248 в январе посмотрели фильм «Любовь и голуби» режиссера Владимира Меньшова». Показы прошли в нескольких классах в рамках реализации проекта «Московское кино в школе».</w:t>
      </w:r>
    </w:p>
    <w:p>
      <w:pPr>
        <w:pStyle w:val="BodyText"/>
      </w:pPr>
      <w:r>
        <w:t xml:space="preserve">Классные руководители рассказали ребятам, что картина вышла на экраны в 1985 году и получила премию «Золотая ладья» на Международном фестивале кинокомедий.</w:t>
      </w:r>
    </w:p>
    <w:p>
      <w:pPr>
        <w:pStyle w:val="BodyText"/>
      </w:pPr>
      <w:r>
        <w:t xml:space="preserve">Школьники после просмотра делились своими отзывами о ленте, сообщается на сайте образовательного учреждения.</w:t>
      </w:r>
    </w:p>
    <w:p>
      <w:pPr>
        <w:pStyle w:val="BodyText"/>
      </w:pPr>
      <w:r>
        <w:t xml:space="preserve">Так, ученицы 3 класса Люда К. и Анна Ч. признались, что фильм им понравился, поскольку учит умению прощать, а также ценить свою семью. Семиклассницы отметили, что немаловажным в ленте является посыл о том, что нужно вовремя понять свои ошибки и исправить их.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http://fili-davydkovo.mos.ru/presscenter/news/detail/9684927.html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684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684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2024-12-20T18:55:18Z</dcterms:created>
  <dcterms:modified xsi:type="dcterms:W3CDTF">2024-12-20T18:55:18Z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