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64228475fc379277b59ace4ac6147baa408d3"/>
    <w:p>
      <w:pPr>
        <w:pStyle w:val="Heading3"/>
      </w:pPr>
      <w:r>
        <w:t xml:space="preserve">Встреча главы управы района Фили-Давыдково с жителями состоится 17 апреля</w:t>
      </w:r>
    </w:p>
    <w:p>
      <w:pPr>
        <w:pStyle w:val="FirstParagraph"/>
      </w:pPr>
      <w:r>
        <w:t xml:space="preserve">05.04.2019</w:t>
      </w:r>
    </w:p>
    <w:p>
      <w:pPr>
        <w:pStyle w:val="BodyText"/>
      </w:pPr>
      <w:r>
        <w:rPr>
          <w:bCs/>
          <w:b/>
        </w:rPr>
        <w:t xml:space="preserve">17 апреля в 19.00</w:t>
      </w:r>
      <w:r>
        <w:t xml:space="preserve"> </w:t>
      </w:r>
      <w:r>
        <w:t xml:space="preserve">в ГБОУ города Москвы "Школа 2101 "Филёвский образовательный центр" по адресу: ул. Кастанаевская, д.45 состоится встреча главы управы С.А. Галянина с жителями района по теме:</w:t>
      </w:r>
      <w:r>
        <w:t xml:space="preserve"> </w:t>
      </w:r>
      <w:r>
        <w:rPr>
          <w:bCs/>
          <w:b/>
        </w:rPr>
        <w:t xml:space="preserve">"О проведении праздничных мероприятий, приуроченных к празднованию Дня Победы в Великой Отечественной войне"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http://fili-davydkovo.mos.ru/presscenter/news/detail/8001957.html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80019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80019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2024-09-26T08:06:56Z</dcterms:created>
  <dcterms:modified xsi:type="dcterms:W3CDTF">2024-09-26T08:06:56Z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