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5f801c05f545d8a26f5e3aa00d45042429a2e"/>
    <w:p>
      <w:pPr>
        <w:pStyle w:val="Heading3"/>
      </w:pPr>
      <w:r>
        <w:t xml:space="preserve">Велосипедисты Фили-Давыдково успешно выступили на Чемпионате Европы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r>
        <w:t xml:space="preserve">На Первенстве Европы среди юниоров по велоспорту на треке вновь отличились спортсмены среднего специального училища олимпийского резерва 2 района Фили-Давыдково.</w:t>
      </w:r>
    </w:p>
    <w:p>
      <w:pPr>
        <w:pStyle w:val="BodyText"/>
      </w:pPr>
      <w:r>
        <w:t xml:space="preserve">Итак, в Швейцарии полным ходом идёт первенство Европы среди юниоров и молодежи по велоспорту на треке.</w:t>
      </w:r>
      <w:r>
        <w:br/>
      </w:r>
      <w:r>
        <w:t xml:space="preserve">В один из дней состязаний спортсмены Западного административного округа г. Москвы завоевали две серебряные медали, одна из которых принадлежит спортсменам УОР No2.</w:t>
      </w:r>
    </w:p>
    <w:p>
      <w:pPr>
        <w:pStyle w:val="BodyText"/>
      </w:pPr>
      <w:r>
        <w:t xml:space="preserve">Коллектив училища поздравляет своих воспитанников:</w:t>
      </w:r>
      <w:r>
        <w:br/>
      </w:r>
      <w:r>
        <w:t xml:space="preserve">Таболина Сергея, Бобракова Евгения, Васюхно Александра. Ребята взяли серебро в командном спринте.</w:t>
      </w:r>
      <w:r>
        <w:br/>
      </w:r>
      <w:r>
        <w:t xml:space="preserve">И, конечно, училище поздравляет тренера Кирильцева Владимира с таким достойным успехом!</w:t>
      </w:r>
    </w:p>
    <w:p>
      <w:pPr>
        <w:pStyle w:val="BodyText"/>
      </w:pPr>
      <w:r>
        <w:t xml:space="preserve">Так держать! Молодцы!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http://fili-davydkovo.mos.ru/presscenter/news/detail/7529758.html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529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529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2024-09-26T08:22:59Z</dcterms:created>
  <dcterms:modified xsi:type="dcterms:W3CDTF">2024-09-26T08:22:59Z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