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ветлая-память"/>
    <w:p>
      <w:pPr>
        <w:pStyle w:val="Heading3"/>
      </w:pPr>
      <w:r>
        <w:t xml:space="preserve">Светлая память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79831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potreb/67689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83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7 июля исполнится 40 дней, как не стало Елены Александровны Петровой, заместителя директора школы № 1248, учителя французского языка, – нашей любимой учительницы, – как чаще всего называли ее ученики.</w:t>
      </w:r>
    </w:p>
    <w:p>
      <w:pPr>
        <w:pStyle w:val="BodyText"/>
      </w:pPr>
      <w:r>
        <w:t xml:space="preserve">Она запомнилась всем как очень жизнелюбивый, талантливый, активный человек. В школу № 1248 Елена Петрова пришла ученицей в 1967 году, а сразу после окончания школы, поступив в Московский городской педагогический университет, устроилась работать на должность лаборанта. В дальнейшем Елена Александровна занимала должности заместителя директора по воспитательной части и учителя французского языка. Ее отличала особая любовь к трудным ученикам. Там, где другие готовы были опустить руки, она не сдавалась.</w:t>
      </w:r>
      <w:r>
        <w:br/>
      </w:r>
    </w:p>
    <w:p>
      <w:pPr>
        <w:pStyle w:val="BodyText"/>
      </w:pPr>
      <w:r>
        <w:t xml:space="preserve">Свое тепло и участие легко дарила всем, кто в этом нуждался. Елена Александровна умела помогать и словом, и делом. Она изменила многие детские судьбы в лучшую сторону. Елена Александровна была для всех примером честности и прямоты. А ее эмоциональная искренность не пугала, а, наоборот, располагала к себе, вызывая уважение.</w:t>
      </w:r>
    </w:p>
    <w:p>
      <w:pPr>
        <w:pStyle w:val="BodyText"/>
      </w:pPr>
      <w:r>
        <w:t xml:space="preserve">«Если не готов что-то сделать, не обещай! Но если пообещал, – выполни!», - таким был ее принцип существования - жить поступками. И эти поступки, все, что Елена Александровна делала для других, сохранят в нашей памяти, какой она была исключительной, искренней, порядочной, преданной, волевой, стремящейся всегда помочь, поддержать, а, иногда, и спасти.</w:t>
      </w:r>
      <w:r>
        <w:br/>
      </w:r>
    </w:p>
    <w:p>
      <w:pPr>
        <w:pStyle w:val="BodyText"/>
      </w:pPr>
      <w:r>
        <w:t xml:space="preserve">А еще – мастерски выдать двадцатиминутную импровизацию за тщательно подготовленную речь. По мнению учеников, умение говорить у Елены Александровны было невероятным, как и ее поэтический талант. Сочинить песню или четверостишие, что-то серьезное или что-то очень смешное – самые разные строки и рифмы выходили из-под ее руки с одинаковой легкостью и вдохновением. Рифмы, которые на долгие годы стали неотъемлемой частью всех школьных выступлений, позволив завоевать на конкурсах десятки наград.</w:t>
      </w:r>
    </w:p>
    <w:p>
      <w:pPr>
        <w:pStyle w:val="BodyText"/>
      </w:pPr>
      <w:r>
        <w:t xml:space="preserve">С особенным трепетом Елена Александровна относилась к истории. При ее участии в школе появились музеи Франкофонии (международной организации франкоязычных стран) и Великой Отечественной войны. При ней же закрепились теплые отношения с ветеранами – всегда желанными гостями на школьных праздниках. Елена Александровна мечтала создать музей истории школы. В память о ней задачу претворить в жизнь этот проект взяли на себя ее коллеги.</w:t>
      </w:r>
    </w:p>
    <w:p>
      <w:pPr>
        <w:pStyle w:val="BodyText"/>
      </w:pPr>
      <w:r>
        <w:rPr>
          <w:bCs/>
          <w:b/>
        </w:rPr>
        <w:t xml:space="preserve">Мария Постнова и Алеся Гречко,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выпускницы школы № 1248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http://fili-davydkovo.mos.ru/presscenter/news/detail/3197688.html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3197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i-davydkovo.mos.ru" TargetMode="External" /><Relationship Type="http://schemas.openxmlformats.org/officeDocument/2006/relationships/hyperlink" Id="rId23" Target="http://fili-davydkovo.mos.ru/presscenter/news/detail/3197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2025-07-29T04:26:41Z</dcterms:created>
  <dcterms:modified xsi:type="dcterms:W3CDTF">2025-07-29T04:26:41Z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