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bcbd2adbcb9976fbb9a8823737fdde4bc5f591"/>
    <w:p>
      <w:pPr>
        <w:pStyle w:val="Heading3"/>
      </w:pPr>
      <w:r>
        <w:t xml:space="preserve">В ТЦСО отметили День семьи, любви и верности</w:t>
      </w:r>
    </w:p>
    <w:p>
      <w:pPr>
        <w:pStyle w:val="FirstParagraph"/>
      </w:pPr>
      <w:r>
        <w:t xml:space="preserve">10.07.2015</w:t>
      </w:r>
    </w:p>
    <w:p>
      <w:pPr>
        <w:pStyle w:val="BodyText"/>
      </w:pPr>
      <w:r>
        <w:drawing>
          <wp:inline>
            <wp:extent cx="5334000" cy="38112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medialibrary/9f0/imgl06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12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Этот праздник связан с именами святых Петра и Февронии Муромских и посвящен самым главным ценностям в человеческой жизни — любви, семье. Вот и в ТЦСО «Фили-Давыдково» решили устроить 8 июля для жителей района семейный фестиваль-праздник с говорящим названием «Все начинается с любви».</w:t>
      </w:r>
    </w:p>
    <w:p>
      <w:pPr>
        <w:pStyle w:val="BodyText"/>
      </w:pPr>
      <w:r>
        <w:t xml:space="preserve">На площадке перед ТЦСО, под сенью деревьев гостей ждали самовар и накрытые столы. А над двориком из динамиков лился рассказ о Петре и Февронии.</w:t>
      </w:r>
      <w:r>
        <w:br/>
      </w:r>
      <w:r>
        <w:t xml:space="preserve">— Удивительно, но многие до сих пор не знают об этих святых, — рассказывает социальный работник, организатор мероприятия Наталья Плешакова. — Наше мероприятие рассчитано на жителей всех возрастов. Исходя из этого, подбирались и развлечения, и даже эстафеты: хотелось показать детям, в какие игры играли их родители, бабушки и дедушки. Поэтому в программе и скакалки, и вышибалы. Мы заранее оповещали граждан о празднике: повесили объявления во дворах, выложили информацию на сайт. Очень хотелось, чтобы приходили семьями — так и получается…</w:t>
      </w:r>
      <w:r>
        <w:br/>
      </w:r>
      <w:r>
        <w:t xml:space="preserve">Самыми активными на мероприятии были, как всегда, дети. Один из ведущих праздника, Пират, беспрерывно проводил с ними конкурсы и эстафеты.</w:t>
      </w:r>
      <w:r>
        <w:br/>
      </w:r>
      <w:r>
        <w:t xml:space="preserve">— Ты ходи-ходи, мой бубен, по кругу, у кого останешься, тот нам станцует, — приговаривал Пират, запуская по кругу музыкальный инструмент.</w:t>
      </w:r>
    </w:p>
    <w:bookmarkStart w:id="23" w:name="gallery-1"/>
    <w:p>
      <w:pPr>
        <w:pStyle w:val="BodyText"/>
      </w:pPr>
      <w:r>
        <w:t xml:space="preserve">Смысл игры известен всем: пока ведущий не скажет «стоп», надо передать бубен соседу. А если не успел и остался с ним в руках, выходи в круг, танцуй. Плясали дети с азартом и удовольствием. </w:t>
      </w:r>
    </w:p>
    <w:bookmarkEnd w:id="23"/>
    <w:p>
      <w:pPr>
        <w:pStyle w:val="BodyText"/>
      </w:pPr>
      <w:r>
        <w:t xml:space="preserve">Командная игра вызвала не меньший энтузиазм. Ребята разделились на две группы. Первое задание с говорящим названием «Посоли яйцо» требовало немалой координации движений: неся яйцо на деревянной ложке, нужно было добежать до Пирата, взять у него солонку, посолить, вернуться к команде и передать ценный груз следующему. Естественно, сделать это надо было как можно быстрее, не уронив яйцо.</w:t>
      </w:r>
      <w:r>
        <w:br/>
      </w:r>
      <w:r>
        <w:t xml:space="preserve">Далее ребята переливали маленькими ложечками воду из одного ведра в другое. Потом с помощью метелочек, словно клюшками, вели шарики, обводя кегли. Затем наступило время викторин…</w:t>
      </w:r>
      <w:r>
        <w:br/>
      </w:r>
      <w:r>
        <w:t xml:space="preserve">Все, участвующие в конкурсах и эстафетах, немедленно получали сладкие призы, а также небольшие, однако нужные сувениры: карандаши, блокноты, альбомы для рисования.</w:t>
      </w:r>
      <w:r>
        <w:br/>
      </w:r>
      <w:r>
        <w:t xml:space="preserve">Завершилось все чаепитием.</w:t>
      </w:r>
    </w:p>
    <w:p>
      <w:pPr>
        <w:pStyle w:val="BodyText"/>
      </w:pPr>
      <w:r>
        <w:t xml:space="preserve">— Я ради этого праздника специально попросил меня с дачи привезти, — признался восьмилетний Никита Кораблев. — Очень люблю на эстафетах побегать и викторины поотгадывать. И конфеты всегда вкусные!</w:t>
      </w:r>
      <w:r>
        <w:br/>
      </w:r>
      <w:r>
        <w:t xml:space="preserve">Ромашка — символ Дня семьи, любви и верности. А потому каждый из присутствовавших на празднике получил возможность лично посадить ромашку, и теперь перед зданием ТЦСО — целая клумба этих солнечных цветов.</w:t>
      </w:r>
    </w:p>
    <w:p>
      <w:pPr>
        <w:pStyle w:val="BodyText"/>
      </w:pPr>
      <w:r>
        <w:rPr>
          <w:bCs/>
          <w:b/>
        </w:rPr>
        <w:t xml:space="preserve">Алена Калабухова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http://fili-davydkovo.mos.ru/presscenter/news/detail/2000878.html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fili-davydkovo.mos.ru" TargetMode="External" /><Relationship Type="http://schemas.openxmlformats.org/officeDocument/2006/relationships/hyperlink" Id="rId24" Target="http://fili-davydkovo.mos.ru/presscenter/news/detail/2000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fili-davydkovo.mos.ru" TargetMode="External" /><Relationship Type="http://schemas.openxmlformats.org/officeDocument/2006/relationships/hyperlink" Id="rId24" Target="http://fili-davydkovo.mos.ru/presscenter/news/detail/2000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2025-02-05T10:29:17Z</dcterms:created>
  <dcterms:modified xsi:type="dcterms:W3CDTF">2025-02-05T10:29:17Z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