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2a4239f8c933d999582aa09fb659116efbf1"/>
    <w:p>
      <w:pPr>
        <w:pStyle w:val="Heading3"/>
      </w:pPr>
      <w:r>
        <w:t xml:space="preserve">Схема принятия решений о закрытии дворовых территорий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http://fili-davydkovo.mos.ru/presscenter/news/detail/1657536.html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5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5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2024-09-26T08:20:38Z</dcterms:created>
  <dcterms:modified xsi:type="dcterms:W3CDTF">2024-09-26T08:20:38Z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