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eaf199ec957be5389a302e37e018727fd7f225"/>
    <w:p>
      <w:pPr>
        <w:pStyle w:val="Heading3"/>
      </w:pPr>
      <w:r>
        <w:t xml:space="preserve">21 января состоялась первая в этом году встреча руководства управы района Фили-Давыдково с жителями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ad3/140_110_2/dsc003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повестку дня было вынесено два вопроса: «Подведение итогов работы оперативно-служебной деятельности ОМВД России по району Фили-Давыдково города Москвы за 2014 год» и «Программа комплексного развития района на текущий год».</w:t>
      </w:r>
    </w:p>
    <w:p>
      <w:pPr>
        <w:pStyle w:val="BodyText"/>
      </w:pPr>
      <w:r>
        <w:t xml:space="preserve">На встрече присутствовали: глава управы района Фили-Давыдково Сергей Александрович Галянин, первый заместитель главы управы по вопросам ЖКХ Анатолий Геннадьевич Толстобров, заместитель главы управы по вопросам строительства, жилищной политики, транспорта и связи Александр Юрьевич Чавриков, заместитель главы управы по социальным вопросам Денис Михайлович Кануков, заместитель главы управы по организации досуговой, социально-воспитательной, физкультурно-оздоровительной и спортивной работе Сергей Семенович Пархандеев,</w:t>
      </w:r>
      <w:r>
        <w:t xml:space="preserve"> </w:t>
      </w:r>
      <w:bookmarkStart w:id="23" w:name="OLE_LINK2"/>
      <w:bookmarkEnd w:id="23"/>
      <w:r>
        <w:t xml:space="preserve"> </w:t>
      </w:r>
      <w:bookmarkStart w:id="24" w:name="OLE_LINK1"/>
      <w:r>
        <w:t xml:space="preserve">глава муниципального округа Фили-Давыдково Василий Иванович Адам</w:t>
      </w:r>
      <w:bookmarkEnd w:id="24"/>
      <w:r>
        <w:t xml:space="preserve">, заместитель начальника отдела МВД по району Фили-Давыдково Иван Юрьевич Бабенков, начальник отдела участковых уполномоченных Алексей Анатольевич Анохин и другие официальные лица.</w:t>
      </w:r>
    </w:p>
    <w:p>
      <w:pPr>
        <w:pStyle w:val="BodyText"/>
      </w:pPr>
      <w:r>
        <w:t xml:space="preserve">Первым выступил Иван Юрьевич Бабенков, представивший доклад о деятельности ОМВД района Фили-Давыдково за 2014 год. Он сообщил, что приоритетным направлением деятельности отдела является противодействие терроризму, экстремизму, росту тяжких, особо тяжких, резонансных преступлений, укрепление законности.</w:t>
      </w:r>
    </w:p>
    <w:p>
      <w:pPr>
        <w:pStyle w:val="BodyText"/>
      </w:pPr>
      <w:r>
        <w:t xml:space="preserve">По словам Ивана Бабенкова, в 2014 году на территории района произошло на 3,6% больше преступлений, чем было зафиксировано в 2013-м. Заместитель начальника ОМВД привел данные по количеству совершенных и раскрытых преступлений, а также сообщил, что было зарегистрировано 2901 административное правонарушение, общая сумма наложенных штрафов составляет 865 тысяч рублей. Иван Юрьевич добавил, что работа ОМВД района признана удовлетворительной. ОМВД Фили-Давыдково занимает 37-е место (среди 145, работающих в столице).</w:t>
      </w:r>
    </w:p>
    <w:p>
      <w:pPr>
        <w:pStyle w:val="BodyText"/>
      </w:pPr>
      <w:r>
        <w:t xml:space="preserve">В продолжение встречи жителям была предоставлена возможность задать интересующие вопросы. Большая их часть была связана с работой участковых уполномоченных, распространением официальной информации, борьбой с употреблением наркотических средств и освещением придомовых территорий.</w:t>
      </w:r>
    </w:p>
    <w:p>
      <w:pPr>
        <w:pStyle w:val="BodyText"/>
      </w:pPr>
      <w:r>
        <w:t xml:space="preserve">Затем слово взял Анатолий Геннадьевич Толстобров, рассказавший о том, какие работы по благоустройству района были проведены в 2014 году и что в этом направлении планируется сделать в 2015-м.</w:t>
      </w:r>
    </w:p>
    <w:p>
      <w:pPr>
        <w:pStyle w:val="BodyText"/>
      </w:pPr>
      <w:r>
        <w:t xml:space="preserve">– В 2014 году были комплексно благоустроены 19 дворовых территорий: проведены ремонт асфальтного покрытия, замена бортового и садового камня, металлических ограждений, отремонтированы газоны, сделаны пешеходные дорожки, установлены малые архитектурные формы, – перечислил первый заместитель главы управы. – На дворовых территориях района установлено 19 фонтанов. Приведены в порядок 133 подъезда в 68 многоквартирных домах: выполнен косметический ремонт, заменены входные и тамбурные двери, почтовые ящики, светильники, отремонтированы ступеньки и мусоропроводы. Также были выполнены работы по ремонту мягкой кровли в 20 жилых домах, ремонту канализаций в подвалах двух многоквартирных домов, в одном жилом доме отремонтированы балконы. Кроме того, в 2014 году проводились работы по устройству освещения на десяти дворовых территориях.</w:t>
      </w:r>
    </w:p>
    <w:p>
      <w:pPr>
        <w:pStyle w:val="BodyText"/>
      </w:pPr>
      <w:r>
        <w:t xml:space="preserve">По словам Анатолия Толстоброва, в 2014 году в районе были отремонтированы три спортивные площадки, проведены работы по благоустройству территорий пяти школ, продолжается реконструкция Давыдковского микропарка.</w:t>
      </w:r>
    </w:p>
    <w:p>
      <w:pPr>
        <w:pStyle w:val="BodyText"/>
      </w:pPr>
      <w:r>
        <w:t xml:space="preserve">– На 2015 год запланировано благоустройство четырех дворовых территорий, – сообщил первый заместитель главы управы.</w:t>
      </w:r>
      <w:r>
        <w:t xml:space="preserve"> </w:t>
      </w:r>
      <w:bookmarkStart w:id="25" w:name="OLE_LINK4"/>
      <w:bookmarkEnd w:id="25"/>
      <w:r>
        <w:t xml:space="preserve"> </w:t>
      </w:r>
      <w:bookmarkStart w:id="26" w:name="OLE_LINK3"/>
      <w:r>
        <w:t xml:space="preserve">–</w:t>
      </w:r>
      <w:bookmarkEnd w:id="26"/>
      <w:r>
        <w:t xml:space="preserve"> </w:t>
      </w:r>
      <w:r>
        <w:t xml:space="preserve">Это Кутузовский проспект, дом 71, улица Артамонова, дом 18, корпус 1, улица Ватутина, дом 7, корпус 3, дом 6 и дом 10.</w:t>
      </w:r>
    </w:p>
    <w:p>
      <w:pPr>
        <w:pStyle w:val="BodyText"/>
      </w:pPr>
      <w:r>
        <w:t xml:space="preserve">В этих дворах планируется провести ремонт асфальтового покрытия и газонов, замену бортового камня и декоративного ограждения, установить садово-парковую мебель и малые архитектурные формы, благоустроить одну детскую площадку.</w:t>
      </w:r>
    </w:p>
    <w:p>
      <w:pPr>
        <w:pStyle w:val="BodyText"/>
      </w:pPr>
      <w:r>
        <w:t xml:space="preserve">Первый заместитель главы управы сообщил, что в 2015 году намечено провести выборочный капитальный ремонт шести многоквартирных домов. Будут ремонтироваться системы горячего и холодного водоснабжения, центрального отопления, канализации, а также кровля. Кроме того, выделены средства на ремонт детских садов.</w:t>
      </w:r>
    </w:p>
    <w:p>
      <w:pPr>
        <w:pStyle w:val="BodyText"/>
      </w:pPr>
      <w:r>
        <w:t xml:space="preserve">В заключение своего выступления Анатолий Геннадьевич Толстобров сказал, что в связи с небольшим объемом финансирования на 2015 год в программу благоустройства района вошли далеко не все объекты, о которых говорилось в обращениях жителей, были выбраны лишь самые аргументированные. Полная информация о программе с указанием конкретных адресов размещена на стендах и в электронной газете района.</w:t>
      </w:r>
      <w:r>
        <w:t xml:space="preserve"> </w:t>
      </w:r>
      <w:bookmarkStart w:id="27" w:name="X1207a264b4c9f4df21fde20366a046b31aef217"/>
      <w:bookmarkEnd w:id="27"/>
    </w:p>
    <w:p>
      <w:pPr>
        <w:pStyle w:val="BodyText"/>
      </w:pPr>
      <w:r>
        <w:t xml:space="preserve">– Мы ни в коем случае не останавливаем благоустройство, – сказал первый заместитель главы управы Фили-Давыдково. – И сделаем все, чтобы наш район был красив и приятен.</w:t>
      </w:r>
    </w:p>
    <w:p>
      <w:pPr>
        <w:pStyle w:val="BodyText"/>
      </w:pPr>
      <w:r>
        <w:t xml:space="preserve">Алена Калабухова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http://fili-davydkovo.mos.ru/presscenter/news/detail/1532857.html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fili-davydkovo.mos.ru" TargetMode="External" /><Relationship Type="http://schemas.openxmlformats.org/officeDocument/2006/relationships/hyperlink" Id="rId28" Target="http://fili-davydkovo.mos.ru/presscenter/news/detail/1532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fili-davydkovo.mos.ru" TargetMode="External" /><Relationship Type="http://schemas.openxmlformats.org/officeDocument/2006/relationships/hyperlink" Id="rId28" Target="http://fili-davydkovo.mos.ru/presscenter/news/detail/1532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2025-02-07T00:17:16Z</dcterms:created>
  <dcterms:modified xsi:type="dcterms:W3CDTF">2025-02-07T00:17:16Z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