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e6f7f9cba204c58b0635fd9ef3e4a72f76370"/>
    <w:p>
      <w:pPr>
        <w:pStyle w:val="Heading3"/>
      </w:pPr>
      <w:r>
        <w:t xml:space="preserve">Долги за ЖКУ по каждому МКД на 01.01.2015 г.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http://fili-davydkovo.mos.ru/presscenter/news/detail/1522914.html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22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22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2025-02-15T00:27:09Z</dcterms:created>
  <dcterms:modified xsi:type="dcterms:W3CDTF">2025-02-15T00:27:09Z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