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9edad95857f8360799e21ad35be6577494957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январь – март 2015</w:t>
      </w:r>
    </w:p>
    <w:p>
      <w:pPr>
        <w:pStyle w:val="FirstParagraph"/>
      </w:pPr>
      <w:r>
        <w:t xml:space="preserve">13.01.2015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19.01.2015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09.02.2015</w:t>
            </w:r>
          </w:p>
          <w:p>
            <w:pPr>
              <w:jc w:val="left"/>
            </w:pPr>
            <w:r>
              <w:t xml:space="preserve">25. 02.2015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02. 03.2015</w:t>
            </w:r>
          </w:p>
          <w:p>
            <w:pPr>
              <w:jc w:val="left"/>
            </w:pPr>
            <w:r>
              <w:t xml:space="preserve">23. 03.2015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бол. зал Архсовета,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 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22.01.2015</w:t>
            </w:r>
          </w:p>
        </w:tc>
        <w:tc>
          <w:tcPr/>
          <w:p>
            <w:pPr>
              <w:jc w:val="left"/>
            </w:pPr>
            <w:r>
              <w:t xml:space="preserve">26.02.2015</w:t>
            </w:r>
          </w:p>
        </w:tc>
        <w:tc>
          <w:tcPr/>
          <w:p>
            <w:pPr>
              <w:jc w:val="left"/>
            </w:pPr>
            <w:r>
              <w:t xml:space="preserve">26.03.2015</w:t>
            </w:r>
          </w:p>
        </w:tc>
        <w:tc>
          <w:tcPr/>
          <w:p>
            <w:pPr>
              <w:jc w:val="left"/>
            </w:pPr>
            <w:r>
              <w:t xml:space="preserve">Мосгосэкспертиза Москва, ул.2-я Брестская, д. 8, Зал совещаний, 4 этаж</w:t>
            </w:r>
          </w:p>
          <w:p>
            <w:pPr>
              <w:jc w:val="left"/>
            </w:pP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13.01.2015</w:t>
            </w:r>
          </w:p>
          <w:p>
            <w:pPr>
              <w:jc w:val="left"/>
            </w:pPr>
            <w:r>
              <w:t xml:space="preserve">27.01.2015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10.02.2015</w:t>
            </w:r>
          </w:p>
          <w:p>
            <w:pPr>
              <w:jc w:val="left"/>
            </w:pPr>
            <w:r>
              <w:t xml:space="preserve">24.02.2015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10.03.2015</w:t>
            </w:r>
          </w:p>
          <w:p>
            <w:pPr>
              <w:jc w:val="left"/>
            </w:pPr>
            <w:r>
              <w:t xml:space="preserve">24.03.2015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Москва, ул. Брянская, д. 9, каб. 606а</w:t>
            </w:r>
          </w:p>
          <w:p>
            <w:pPr>
              <w:jc w:val="left"/>
            </w:pPr>
            <w:r>
              <w:t xml:space="preserve">в 11-00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А.Б.Пирогов, Е.В.Журавлева</w:t>
            </w:r>
          </w:p>
          <w:p>
            <w:pPr>
              <w:jc w:val="left"/>
            </w:pPr>
            <w:r>
              <w:t xml:space="preserve">С.Д.Вихлянцев</w:t>
            </w:r>
          </w:p>
          <w:p>
            <w:pPr>
              <w:jc w:val="left"/>
            </w:pPr>
            <w:r>
              <w:t xml:space="preserve">Д.А.Арбузов</w:t>
            </w:r>
          </w:p>
          <w:p>
            <w:pPr>
              <w:jc w:val="left"/>
            </w:pPr>
            <w:r>
              <w:t xml:space="preserve">Заявки на участие:</w:t>
            </w:r>
            <w:r>
              <w:t xml:space="preserve"> </w:t>
            </w:r>
            <w:r>
              <w:rPr>
                <w:u w:val="single"/>
              </w:rPr>
              <w:t xml:space="preserve">mgsn.seminar@yandex.ru</w:t>
            </w:r>
            <w:r>
              <w:t xml:space="preserve"> </w:t>
            </w:r>
            <w:r>
              <w:t xml:space="preserve">Контактное лицо Н.В.Можаева</w:t>
            </w:r>
          </w:p>
          <w:p>
            <w:pPr>
              <w:jc w:val="left"/>
            </w:pPr>
            <w:r>
              <w:t xml:space="preserve">8(499)240-20-80, внутр.12093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http://fili-davydkovo.mos.ru/presscenter/news/detail/1512479.html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12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12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2024-12-03T21:43:38Z</dcterms:created>
  <dcterms:modified xsi:type="dcterms:W3CDTF">2024-12-03T21:43:38Z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