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f460dc12d21ae3ccbc9914fbd309a695fa791e"/>
    <w:p>
      <w:pPr>
        <w:pStyle w:val="Heading3"/>
      </w:pPr>
      <w:r>
        <w:t xml:space="preserve">Сотрудники полиции провели проверку нежилых помещений</w:t>
      </w:r>
    </w:p>
    <w:p>
      <w:pPr>
        <w:pStyle w:val="FirstParagraph"/>
      </w:pPr>
      <w:r>
        <w:t xml:space="preserve">09.12.2014</w:t>
      </w:r>
    </w:p>
    <w:p>
      <w:pPr>
        <w:pStyle w:val="BodyText"/>
      </w:pPr>
      <w:r>
        <w:t xml:space="preserve">В рамках проведения второго этапа оперативно-профилактического мероприятия «Мигрант-2014» сотрудники полиции на западе столицы провели проверку нежилых помещений, находящихся по адресу Ломоносовский проспект, дом 29. В ходе рейда были задержаны 30 выходцев из республик Средней Азии, которые были доставлены в территориальные ОМВД и проверены по базам специального учета на причастность к ранее совершенным преступлениям. В отношении 5 из них составлены протоколы по статье 18.8 (нарушение иностранным гражданином или лицом без гражданства правил въезда в РФ либо режима пребывания (проживания) в РФ. В отношении 15 человек возбуждено административное производство в соответствии со статьей 18.10 (осуществление незаконной трудовой деятельности на территории РФ).</w:t>
      </w:r>
    </w:p>
    <w:p>
      <w:pPr>
        <w:pStyle w:val="BodyText"/>
      </w:pPr>
      <w:r>
        <w:rPr>
          <w:iCs/>
          <w:i/>
        </w:rPr>
        <w:t xml:space="preserve">Юлия Макарцева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http://fili-davydkovo.mos.ru/presscenter/news/detail/1459698.html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14596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14596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2024-09-26T08:21:28Z</dcterms:created>
  <dcterms:modified xsi:type="dcterms:W3CDTF">2024-09-26T08:21:28Z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