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c5bcf421b4aabdd8b6423972abc3331dc8964"/>
    <w:p>
      <w:pPr>
        <w:pStyle w:val="Heading3"/>
      </w:pPr>
      <w:r>
        <w:t xml:space="preserve">Внимание родителей на безопасность детей в период осенних каникул</w:t>
      </w:r>
    </w:p>
    <w:p>
      <w:pPr>
        <w:pStyle w:val="FirstParagraph"/>
      </w:pPr>
      <w:r>
        <w:t xml:space="preserve">07.11.2014</w:t>
      </w:r>
    </w:p>
    <w:p>
      <w:pPr>
        <w:pStyle w:val="BodyText"/>
      </w:pPr>
      <w:r>
        <w:t xml:space="preserve">Во время каникул дети больше времени проводят на улице и возникает больше ситуаций, потенциально опасных для их здоровья и жизни, именно поэтому в эти дни пристальное внимание сотрудников ГИБДД уделяется безопасному поведению детей на дорогах и неукоснительному соблюдению ПДД водителями.</w:t>
      </w:r>
    </w:p>
    <w:p>
      <w:pPr>
        <w:pStyle w:val="BodyText"/>
      </w:pPr>
      <w:r>
        <w:t xml:space="preserve">Чтобы не произошло трагедии, родителям рекомендуем напоминать ребятам о правилах безопасного поведения на улицах и дорогах. Объяснять ребенку, где, когда и как можно переходить проезжую часть, к чему могут привести нарушения Правил дорожного движения, как правильно вести себя в той или иной ситуации:</w:t>
      </w:r>
    </w:p>
    <w:p>
      <w:pPr>
        <w:pStyle w:val="BodyText"/>
      </w:pPr>
      <w:r>
        <w:t xml:space="preserve">- Объясните ребенку правила безопасного поведения на проезжей части, с учетом разных дорожных ситуаций. Расскажите о последствиях нарушений Правил дорожного движения.</w:t>
      </w:r>
    </w:p>
    <w:p>
      <w:pPr>
        <w:pStyle w:val="BodyText"/>
      </w:pPr>
      <w:r>
        <w:t xml:space="preserve">- Расскажите детям, что переходить дорогу можно, только в том случае, если все автомобили остановились, а водители видят его и пропускают.</w:t>
      </w:r>
    </w:p>
    <w:p>
      <w:pPr>
        <w:pStyle w:val="BodyText"/>
      </w:pPr>
      <w:r>
        <w:t xml:space="preserve">- Не позволяйте детям выходить на проезжую часть в зоне ограниченного обзора (из-за припаркованного транспорта и других сооружений), а также перебегать проезжую часть перед близко идущим транспортом.</w:t>
      </w:r>
    </w:p>
    <w:p>
      <w:pPr>
        <w:pStyle w:val="BodyText"/>
      </w:pPr>
      <w:r>
        <w:t xml:space="preserve">- В темное время суток водители могут своевременно не заметить пешехода, поэтому, по-возможности, следует иметь на ней светоотражающие элементы.</w:t>
      </w:r>
    </w:p>
    <w:p>
      <w:pPr>
        <w:pStyle w:val="BodyText"/>
      </w:pPr>
      <w:r>
        <w:t xml:space="preserve">- Маленькие пассажиры в салоне автомобиля подвержены большому риску, если их перевозка осуществляется без специального детского кресла. Не забывайте пристегивать ремнем безопасности ребенка каждый раз, когда путешествуете вместе на автомобиле.</w:t>
      </w:r>
    </w:p>
    <w:p>
      <w:pPr>
        <w:pStyle w:val="BodyText"/>
      </w:pPr>
      <w:r>
        <w:t xml:space="preserve">Подавайте пример безопасного поведения на проезжей части. Уберечь детей от опасности – общее дело взрослых!</w:t>
      </w:r>
      <w:r>
        <w:br/>
      </w:r>
    </w:p>
    <w:p>
      <w:pPr>
        <w:pStyle w:val="BodyText"/>
      </w:pPr>
      <w:r>
        <w:drawing>
          <wp:inline>
            <wp:extent cx="5334000" cy="3543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07112014_1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Инспектор по пропаганде ОБ ДПС ГИБДД</w:t>
      </w:r>
    </w:p>
    <w:p>
      <w:pPr>
        <w:pStyle w:val="BodyText"/>
      </w:pPr>
      <w:r>
        <w:rPr>
          <w:iCs/>
          <w:i/>
        </w:rPr>
        <w:t xml:space="preserve">Светлана Сураева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http://fili-davydkovo.mos.ru/presscenter/news/detail/1394121.html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394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394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2024-09-26T08:21:25Z</dcterms:created>
  <dcterms:modified xsi:type="dcterms:W3CDTF">2024-09-26T08:21:25Z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