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089ed038ef4d60efaea99c71b5fa65c7ea95a"/>
    <w:p>
      <w:pPr>
        <w:pStyle w:val="Heading3"/>
      </w:pPr>
      <w:r>
        <w:t xml:space="preserve">В ЗАО задержан подозреваемый в организации автоподстав</w:t>
      </w:r>
    </w:p>
    <w:p>
      <w:pPr>
        <w:pStyle w:val="FirstParagraph"/>
      </w:pPr>
      <w:r>
        <w:t xml:space="preserve">28.10.2014</w:t>
      </w:r>
    </w:p>
    <w:p>
      <w:pPr>
        <w:pStyle w:val="BodyText"/>
      </w:pPr>
      <w:r>
        <w:t xml:space="preserve">22 октября в 15.00 в ОМВД России по району Крылатское поступило сообщение о мошенничестве от 60-летнего жителя Москвы.</w:t>
      </w:r>
    </w:p>
    <w:p>
      <w:pPr>
        <w:pStyle w:val="BodyText"/>
      </w:pPr>
      <w:r>
        <w:t xml:space="preserve">Как рассказал пострадавший, несколько часов назад, когда он двигался на своем автомобиле марки «Дэу» по проспекту Мира, неизвестный ему гражданин инсценировал дорожно-транспортное происшествие, в котором обвинил заявителя и потребовал от него 200 тысяч рублей в качестве компенсации за мнимый ущерб.</w:t>
      </w:r>
    </w:p>
    <w:p>
      <w:pPr>
        <w:pStyle w:val="BodyText"/>
      </w:pPr>
      <w:r>
        <w:t xml:space="preserve">Через два часа сотрудники уголовного розыска ОМВД России по району Крылатское задержали подозреваемого на Осеннем бульваре в момент получения денег от заявителя. Злоумышленником оказался 36-летний уроженец Республики Узбекистан.</w:t>
      </w:r>
    </w:p>
    <w:p>
      <w:pPr>
        <w:pStyle w:val="BodyText"/>
      </w:pPr>
      <w:r>
        <w:t xml:space="preserve">По данному факту возбуждено уголовное дело по признакам состава преступления, предусмотренного ч.3 ст.30 и ст. 159 УК РФ (покушение на мошенничество).</w:t>
      </w:r>
    </w:p>
    <w:p>
      <w:pPr>
        <w:pStyle w:val="BodyText"/>
      </w:pPr>
      <w:r>
        <w:t xml:space="preserve">В настоящее время продолжаются мероприятия по выявлению дополнительных эпизодов его противоправной деятельности.</w:t>
      </w:r>
    </w:p>
    <w:p>
      <w:pPr>
        <w:pStyle w:val="BodyText"/>
      </w:pPr>
      <w:r>
        <w:t xml:space="preserve">В отношении задержанного избрана мера пресечения – заключение под стражу.</w:t>
      </w:r>
    </w:p>
    <w:p>
      <w:pPr>
        <w:pStyle w:val="BodyText"/>
      </w:pPr>
      <w:r>
        <w:rPr>
          <w:iCs/>
          <w:i/>
        </w:rPr>
        <w:t xml:space="preserve">Пресс-группа УВД по 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http://fili-davydkovo.mos.ru/presscenter/news/detail/1374749.html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74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74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2025-03-19T01:27:48Z</dcterms:created>
  <dcterms:modified xsi:type="dcterms:W3CDTF">2025-03-19T01:27:48Z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