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03fbae4e7267421d7475280cb8d71e371dd99"/>
    <w:p>
      <w:pPr>
        <w:pStyle w:val="Heading3"/>
      </w:pPr>
      <w:r>
        <w:t xml:space="preserve">Московская полиция выделит более 450 оперативно-поисковых групп для реализации комплексной оперативно-профилактической операции «Мигрант – 2014»</w:t>
      </w:r>
    </w:p>
    <w:p>
      <w:pPr>
        <w:pStyle w:val="FirstParagraph"/>
      </w:pPr>
      <w:r>
        <w:t xml:space="preserve">23.10.2014</w:t>
      </w:r>
    </w:p>
    <w:p>
      <w:pPr>
        <w:pStyle w:val="BodyText"/>
      </w:pPr>
      <w:r>
        <w:t xml:space="preserve">Главным Управлением МВД России по г. Москве при поддержке Правительства Москвы, столичных управлений ФМС России, ФСБ России и специальных служб в период с 23 октября по 2 ноября текущего года проводится комплексная оперативно-профилактическая операция «Мигрант – 2014».</w:t>
      </w:r>
    </w:p>
    <w:p>
      <w:pPr>
        <w:pStyle w:val="BodyText"/>
      </w:pPr>
      <w:r>
        <w:t xml:space="preserve">Мероприятие осуществляется в целях усиления контроля за состоянием правопорядка и общественной безопасности, оздоровления оперативной обстановки в Москве, а также пресечения правонарушений в сфере миграционного законодательства в столичном регионе.</w:t>
      </w:r>
    </w:p>
    <w:p>
      <w:pPr>
        <w:pStyle w:val="BodyText"/>
      </w:pPr>
      <w:r>
        <w:t xml:space="preserve">Для участия в операции Главным управлением создано более 450 оперативно-поисковых групп, в которые вошло свыше 4500 сотрудников полиции.</w:t>
      </w:r>
    </w:p>
    <w:p>
      <w:pPr>
        <w:pStyle w:val="BodyText"/>
      </w:pPr>
      <w:r>
        <w:t xml:space="preserve">Тщательному осмотру в указанный период подвергнутся более 1500 объектов на территории столицы: промышленные зоны, рынки, общежития, автосервисы, места отстоя автотранспорта, гостиницы, квартиры в жилом секторе.</w:t>
      </w:r>
    </w:p>
    <w:p>
      <w:pPr>
        <w:pStyle w:val="BodyText"/>
      </w:pPr>
      <w:r>
        <w:t xml:space="preserve">Московской полицией планируется реализовать комплексные мероприятия по пресечению деятельности организованных преступных групп, в том числе занимающихся изготовлением и реализацией различных миграционных документов.</w:t>
      </w:r>
    </w:p>
    <w:p>
      <w:pPr>
        <w:pStyle w:val="BodyText"/>
      </w:pPr>
      <w:r>
        <w:t xml:space="preserve">Кроме того, будут проверены частные охранные предприятия и подведомственные им объекты на предмет незаконного привлечения иностранцев к оказанию охранных услуг.</w:t>
      </w:r>
    </w:p>
    <w:p>
      <w:pPr>
        <w:pStyle w:val="BodyText"/>
      </w:pPr>
      <w:r>
        <w:t xml:space="preserve">Главное Управление МВД России по г. Москве обращается с просьбой звонить по телефону «102» (с мобильных – 112) ко всем, кто располагает какой-либо информацией о фактах незаконного проживания мигрантов, «резиновых квартирах» и других нарушениях действующего законодательства. По всем поступившим сообщениям будут незамедлительно приниматься решения и проводится проверки. Наиболее значимые заявления будут взяты под контроль сотрудниками ГУ МВД России по г. Москве.</w:t>
      </w:r>
    </w:p>
    <w:p>
      <w:pPr>
        <w:pStyle w:val="BodyText"/>
      </w:pPr>
      <w:r>
        <w:rPr>
          <w:iCs/>
          <w:i/>
        </w:rPr>
        <w:t xml:space="preserve">Пресс-служба УВД по ЗАО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http://fili-davydkovo.mos.ru/presscenter/news/detail/1365454.html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65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365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2025-03-11T07:41:49Z</dcterms:created>
  <dcterms:modified xsi:type="dcterms:W3CDTF">2025-03-11T07:41:49Z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