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47.jpg" ContentType="image/jpeg"/>
  <Override PartName="/word/media/rId5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полицейские-к-суровой-зиме-готовы"/>
    <w:p>
      <w:pPr>
        <w:pStyle w:val="Heading3"/>
      </w:pPr>
      <w:r>
        <w:t xml:space="preserve">Полицейские к суровой зиме готовы</w:t>
      </w:r>
    </w:p>
    <w:p>
      <w:pPr>
        <w:pStyle w:val="FirstParagraph"/>
      </w:pPr>
      <w:r>
        <w:t xml:space="preserve">22.10.2014</w:t>
      </w:r>
    </w:p>
    <w:p>
      <w:pPr>
        <w:pStyle w:val="BodyText"/>
      </w:pPr>
      <w:r>
        <w:t xml:space="preserve">Полиция оперативно реагирует не только на изменения криминогенной обстановки, но и на погодные условия. В тот день, когда в столице прошел первый снегопад, на Поклонной горе состоялся строевой смотр личного состава УВД по ЗАО ГУ МВД России по г. Москве.</w:t>
      </w:r>
    </w:p>
    <w:p>
      <w:pPr>
        <w:pStyle w:val="BodyText"/>
      </w:pPr>
      <w:r>
        <w:t xml:space="preserve">Руководство окружного управления проверило, готовы ли сотрудники к несению службы в зимнее время, все ли сотрудники экипированы в соответствии с погодой. Внимания инспектирующих было обращено не только на наличие формы зимнего образца, но и на ее состояние и соблюдение правил ношения. Были проверены наличие и правильность размещения знаков различия, нарукавных и нагрудных знаков, строевая выучка и знания положений Строевого устава сотрудниками органов внутренних дел.</w:t>
      </w:r>
    </w:p>
    <w:p>
      <w:pPr>
        <w:pStyle w:val="BodyText"/>
      </w:pPr>
      <w:r>
        <w:t xml:space="preserve">После прохождения торжественным маршем сотрудники полиции приступили к исполнению служебных обязанностей. К несению службы в зимнее время они готовы.</w:t>
      </w:r>
    </w:p>
    <w:p>
      <w:pPr>
        <w:pStyle w:val="BodyText"/>
      </w:pPr>
      <w:r>
        <w:rPr>
          <w:iCs/>
          <w:i/>
        </w:rPr>
        <w:t xml:space="preserve">Инспектор Группы по связям со средствами массовой информации Анна Барышева</w:t>
      </w: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2102014_4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2102014_4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2102014_4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2102014_4_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2102014_4_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2102014_4_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2102014_4_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2102014_4_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2102014_4_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2102014_4_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2102014_4_11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http://fili-davydkovo.mos.ru/presscenter/news/detail/1364280.html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47" Target="media/rId47.jpg" /><Relationship Type="http://schemas.openxmlformats.org/officeDocument/2006/relationships/image" Id="rId50" Target="media/rId5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hyperlink" Id="rId54" Target="http://fili-davydkovo.mos.ru" TargetMode="External" /><Relationship Type="http://schemas.openxmlformats.org/officeDocument/2006/relationships/hyperlink" Id="rId53" Target="http://fili-davydkovo.mos.ru/presscenter/news/detail/1364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fili-davydkovo.mos.ru" TargetMode="External" /><Relationship Type="http://schemas.openxmlformats.org/officeDocument/2006/relationships/hyperlink" Id="rId53" Target="http://fili-davydkovo.mos.ru/presscenter/news/detail/1364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2025-05-19T03:12:04Z</dcterms:created>
  <dcterms:modified xsi:type="dcterms:W3CDTF">2025-05-19T03:12:04Z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