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f692fa35bb3c969c836de6411ea674bddfd2"/>
    <w:p>
      <w:pPr>
        <w:pStyle w:val="Heading3"/>
      </w:pPr>
      <w:r>
        <w:t xml:space="preserve">Информация прокуратуры: проезд детей в пассажирских поездах Киевского и Белорусского направлений</w:t>
      </w:r>
    </w:p>
    <w:p>
      <w:pPr>
        <w:pStyle w:val="FirstParagraph"/>
      </w:pPr>
      <w:r>
        <w:t xml:space="preserve">09.10.2014</w:t>
      </w:r>
    </w:p>
    <w:p>
      <w:pPr>
        <w:pStyle w:val="BodyText"/>
      </w:pPr>
      <w:r>
        <w:t xml:space="preserve">В Московско-Смоленскую транспортную прокуратуру поступают многочисленные обращения пассажиров об отказе их несовершеннолетним детям проводниками пассажирских поездов Киевского и Белорусского направлений Московской железной дороги в посадке на поезд в связи с отсутствием оригинала документа, удостоверяющего личность ребенка.</w:t>
      </w:r>
    </w:p>
    <w:p>
      <w:pPr>
        <w:pStyle w:val="BodyText"/>
      </w:pPr>
      <w:r>
        <w:t xml:space="preserve">Согласно п. 19 Правил оказания услуг по перевозкам на железнодорожном транспорте пассажиров, а также грузов, багажа и грузобагажа для личных, семейных, домашних и иных нужд, не связанных с осуществлением предпринимательской деятельности, утвержденных постановлением Правительства РФ от 02.03.2005 № 111 (далее- Правила), оформление проездного документа (билета) на поезд дальнего следования производится на основании сведений о документе, удостоверяющем личность пассажира. Для детей в возрасте до 14 лет таким документом является свидетельство о рождении.</w:t>
      </w:r>
    </w:p>
    <w:p>
      <w:pPr>
        <w:pStyle w:val="BodyText"/>
      </w:pPr>
      <w:r>
        <w:t xml:space="preserve">При оформлении проездного документа (билета) на поезд дальнего следования указание в нем фамилии пассажира и номера документа, удостоверяющего личность, является обязательным.</w:t>
      </w:r>
    </w:p>
    <w:p>
      <w:pPr>
        <w:pStyle w:val="BodyText"/>
      </w:pPr>
      <w:r>
        <w:t xml:space="preserve">В соответствии с п. 29 Правил пассажир при посадке в поезд дальнего следования обязан предъявить надлежащим образом оформленный проездной документ (билет) и документ, удостоверяющий личность, на основании которого приобретен проездной документ (билет). Предъявление его копии Правилами не предусмотрено.</w:t>
      </w:r>
    </w:p>
    <w:p>
      <w:pPr>
        <w:pStyle w:val="BodyText"/>
      </w:pPr>
      <w:r>
        <w:t xml:space="preserve">Таким образом, пассажиры при посадке в поезд дальнего следования должны иметь оригинал документа, удостоверяющего личность.</w:t>
      </w:r>
    </w:p>
    <w:p>
      <w:pPr>
        <w:pStyle w:val="BodyText"/>
      </w:pPr>
      <w:r>
        <w:rPr>
          <w:iCs/>
          <w:i/>
        </w:rPr>
        <w:t xml:space="preserve">Подготовлено Московско-Смоленской транспортной прокуратурой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http://fili-davydkovo.mos.ru/presscenter/news/detail/1338154.html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38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38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2025-03-08T23:41:32Z</dcterms:created>
  <dcterms:modified xsi:type="dcterms:W3CDTF">2025-03-08T23:41:32Z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