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0721a37cc809d1b6fec85ca6d94ec9efc0d86"/>
    <w:p>
      <w:pPr>
        <w:pStyle w:val="Heading3"/>
      </w:pPr>
      <w:r>
        <w:t xml:space="preserve">Согласование переустройства и (или) перепланировки помещений в многоквартирных жилых домах - новостройках</w:t>
      </w:r>
    </w:p>
    <w:p>
      <w:pPr>
        <w:pStyle w:val="FirstParagraph"/>
      </w:pPr>
      <w:r>
        <w:t xml:space="preserve">03.10.2014</w:t>
      </w:r>
    </w:p>
    <w:p>
      <w:pPr>
        <w:pStyle w:val="BodyText"/>
      </w:pPr>
      <w:r>
        <w:t xml:space="preserve">В 2012 году Правительством Москвы принято решение о возможности оформления переустройства и (или) перепланировки в домах-новостройках на квартиры, на которые еще не оформлены права собственности.</w:t>
      </w:r>
    </w:p>
    <w:p>
      <w:pPr>
        <w:pStyle w:val="BodyText"/>
      </w:pPr>
      <w:r>
        <w:t xml:space="preserve">Основной особенностью рассмотрения вопросов согласования в таких домах является подтверждение факта сдачи дома в эксплуатацию и отсутствие задолженности у собственника.</w:t>
      </w:r>
    </w:p>
    <w:p>
      <w:pPr>
        <w:pStyle w:val="BodyText"/>
      </w:pPr>
      <w:r>
        <w:t xml:space="preserve">Для сдачи документов по вопросу оформления переустройства и (или) перепланировки помещения необходимо представить следующие документы либо их заверенные копии:</w:t>
      </w:r>
    </w:p>
    <w:p>
      <w:pPr>
        <w:pStyle w:val="BodyText"/>
      </w:pPr>
      <w:r>
        <w:t xml:space="preserve">- договор на участие в долевом строительстве (в договоре должно быть согласие застройщика на перепланировку помещения);</w:t>
      </w:r>
    </w:p>
    <w:p>
      <w:pPr>
        <w:pStyle w:val="BodyText"/>
      </w:pPr>
      <w:r>
        <w:t xml:space="preserve">- договор об уступке прав (если была уступка прав по договору);</w:t>
      </w:r>
    </w:p>
    <w:p>
      <w:pPr>
        <w:pStyle w:val="BodyText"/>
      </w:pPr>
      <w:r>
        <w:t xml:space="preserve">- акт приема-передачи недвижимости;</w:t>
      </w:r>
    </w:p>
    <w:p>
      <w:pPr>
        <w:pStyle w:val="BodyText"/>
      </w:pPr>
      <w:r>
        <w:t xml:space="preserve">- справка от застройщика о том, что участником долевого строительства полностью выполнены обязательства по договору (если актом приема-передачи недвижимости выполнение данных обязательств не предусмотрено);</w:t>
      </w:r>
    </w:p>
    <w:p>
      <w:pPr>
        <w:pStyle w:val="BodyText"/>
      </w:pPr>
      <w:r>
        <w:t xml:space="preserve">- копия разрешения на ввод объекта в эксплуатацию.</w:t>
      </w:r>
    </w:p>
    <w:p>
      <w:pPr>
        <w:pStyle w:val="BodyText"/>
      </w:pPr>
      <w:r>
        <w:t xml:space="preserve">Кроме того, представляются документы БТИ и проектная документация.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http://fili-davydkovo.mos.ru/presscenter/news/detail/1326876.html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26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26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2025-03-11T20:34:45Z</dcterms:created>
  <dcterms:modified xsi:type="dcterms:W3CDTF">2025-03-11T20:34:45Z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