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65.jpg" ContentType="image/jpeg"/>
  <Override PartName="/word/media/rId68.jpg" ContentType="image/jpeg"/>
  <Override PartName="/word/media/rId71.jpg" ContentType="image/jpeg"/>
  <Override PartName="/word/media/rId74.jpg" ContentType="image/jpeg"/>
  <Override PartName="/word/media/rId23.jpg" ContentType="image/jpeg"/>
  <Override PartName="/word/media/rId77.jpg" ContentType="image/jpeg"/>
  <Override PartName="/word/media/rId80.jpg" ContentType="image/jpeg"/>
  <Override PartName="/word/media/rId83.jpg" ContentType="image/jpeg"/>
  <Override PartName="/word/media/rId86.jpg" ContentType="image/jpeg"/>
  <Override PartName="/word/media/rId89.jpg" ContentType="image/jpeg"/>
  <Override PartName="/word/media/rId92.jpg" ContentType="image/jpeg"/>
  <Override PartName="/word/media/rId95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0" w:name="X156accf16c9c1a6acaf99f78ee1744911609daf"/>
    <w:p>
      <w:pPr>
        <w:pStyle w:val="Heading3"/>
      </w:pPr>
      <w:r>
        <w:t xml:space="preserve">Полицейские УВД по ЗАО приняли участие в спортивном празднике московской полиции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t xml:space="preserve">27 сентября в Олимпийском комплексе «Лужники» прошел спортивный праздник московской полиции, организованный ГУ МВД России по г. Москве при поддержке Правительства Москвы. Это стало доброй традицией на протяжении уже 45 лет.</w:t>
      </w:r>
    </w:p>
    <w:p>
      <w:pPr>
        <w:pStyle w:val="BodyText"/>
      </w:pPr>
      <w:r>
        <w:t xml:space="preserve">В качестве почетных гостей в празднике участвовали руководители Министерства внутренних дел России, Правительства Москвы, представители других силовых ведомств, спортивных и иных организаций.</w:t>
      </w:r>
    </w:p>
    <w:p>
      <w:pPr>
        <w:pStyle w:val="BodyText"/>
      </w:pPr>
      <w:r>
        <w:t xml:space="preserve">Это мероприятие проводится для пропаганды здорового образа жизни, кроме того хорошая физическая подготовка сотрудника полиции является одним из важнейших условий для успешного выполнения профессиональных задач.</w:t>
      </w:r>
    </w:p>
    <w:p>
      <w:pPr>
        <w:pStyle w:val="BodyText"/>
      </w:pPr>
      <w:r>
        <w:t xml:space="preserve">Пришедшие на праздник гости могли посмотреть выставки вооружения и специальной техники, которую полицейские используют в своей служебной деятельности, выставку полицейской ретро-техники, машины Госавтоинспекции времен СССР. Для детей было организовано катание на лошадях и автогородок, где они могли прокатиться на патрульном электрокаре совместно с полицейским.</w:t>
      </w:r>
    </w:p>
    <w:p>
      <w:pPr>
        <w:pStyle w:val="BodyText"/>
      </w:pPr>
      <w:r>
        <w:t xml:space="preserve">Гостей обрадовали праздничным концертом, после чего прошли показательные выступления сотрудников московского гарнизона полиции. Кавалеристы конного полка выступили совместно с полицейскими мотоциклистами. Была продемонстрирована работа служебно-розыскных собак, работа полицейских по освобождению заложников, задержанию преступников в различных ситуациях.</w:t>
      </w:r>
    </w:p>
    <w:p>
      <w:pPr>
        <w:pStyle w:val="BodyText"/>
      </w:pPr>
      <w:r>
        <w:t xml:space="preserve">В соревновательной программе приняли участие 19 команд различных подразделений столичной полиции, в состав которых вошли более 950 спортсменов, которые состязались в девяти различных дисциплинах: гиревом спорте, армрестлинге, мини-футболе, перетягивании каната, подтягиваниях на перекладине, боевому самбо, по стрельбе из пневматического пистолета, в семейной и комбинированной спортивных эстафетах.</w:t>
      </w:r>
    </w:p>
    <w:p>
      <w:pPr>
        <w:pStyle w:val="BodyText"/>
      </w:pPr>
      <w:r>
        <w:t xml:space="preserve">Также столичные полицейские приняли участие в конкурсе на «Лучшую походно-полевую кухню», второе место в котором заняло Управление по Западному административному округу.</w:t>
      </w:r>
    </w:p>
    <w:p>
      <w:pPr>
        <w:pStyle w:val="BodyText"/>
      </w:pPr>
      <w:r>
        <w:t xml:space="preserve">Активно поддерживали нашу команду сотрудники УВД по ЗАО, пришедшие на праздник с семьями, детьми и друзьями.</w:t>
      </w:r>
    </w:p>
    <w:p>
      <w:pPr>
        <w:pStyle w:val="BodyText"/>
      </w:pPr>
      <w:r>
        <w:rPr>
          <w:iCs/>
          <w:i/>
        </w:rPr>
        <w:t xml:space="preserve">Анна Барышева</w:t>
      </w:r>
      <w:r>
        <w:br/>
      </w:r>
    </w:p>
    <w:p>
      <w:pPr>
        <w:pStyle w:val="BodyText"/>
      </w:pPr>
      <w:r>
        <w:drawing>
          <wp:inline>
            <wp:extent cx="5334000" cy="438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24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2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666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128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5562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5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756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6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8516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7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5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2722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8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7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242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19.jp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2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4434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0.jp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4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68040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1.jp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8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7472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2.jp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8996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3.jp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238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4.jp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6418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5.jp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4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92040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9/30092014_6_26.jp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92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8">
        <w:r>
          <w:rPr>
            <w:rStyle w:val="Hyperlink"/>
          </w:rPr>
          <w:t xml:space="preserve">http://fili-davydkovo.mos.ru/presscenter/news/detail/1318314.html</w:t>
        </w:r>
      </w:hyperlink>
    </w:p>
    <w:p>
      <w:pPr>
        <w:pStyle w:val="BodyText"/>
      </w:pPr>
      <w:hyperlink r:id="rId99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10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65" Target="media/rId65.jpg" /><Relationship Type="http://schemas.openxmlformats.org/officeDocument/2006/relationships/image" Id="rId68" Target="media/rId68.jpg" /><Relationship Type="http://schemas.openxmlformats.org/officeDocument/2006/relationships/image" Id="rId71" Target="media/rId71.jpg" /><Relationship Type="http://schemas.openxmlformats.org/officeDocument/2006/relationships/image" Id="rId74" Target="media/rId74.jpg" /><Relationship Type="http://schemas.openxmlformats.org/officeDocument/2006/relationships/image" Id="rId23" Target="media/rId23.jpg" /><Relationship Type="http://schemas.openxmlformats.org/officeDocument/2006/relationships/image" Id="rId77" Target="media/rId77.jpg" /><Relationship Type="http://schemas.openxmlformats.org/officeDocument/2006/relationships/image" Id="rId80" Target="media/rId80.jpg" /><Relationship Type="http://schemas.openxmlformats.org/officeDocument/2006/relationships/image" Id="rId83" Target="media/rId83.jpg" /><Relationship Type="http://schemas.openxmlformats.org/officeDocument/2006/relationships/image" Id="rId86" Target="media/rId86.jpg" /><Relationship Type="http://schemas.openxmlformats.org/officeDocument/2006/relationships/image" Id="rId89" Target="media/rId89.jpg" /><Relationship Type="http://schemas.openxmlformats.org/officeDocument/2006/relationships/image" Id="rId92" Target="media/rId92.jpg" /><Relationship Type="http://schemas.openxmlformats.org/officeDocument/2006/relationships/image" Id="rId95" Target="media/rId95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99" Target="http://fili-davydkovo.mos.ru" TargetMode="External" /><Relationship Type="http://schemas.openxmlformats.org/officeDocument/2006/relationships/hyperlink" Id="rId98" Target="http://fili-davydkovo.mos.ru/presscenter/news/detail/1318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http://fili-davydkovo.mos.ru" TargetMode="External" /><Relationship Type="http://schemas.openxmlformats.org/officeDocument/2006/relationships/hyperlink" Id="rId98" Target="http://fili-davydkovo.mos.ru/presscenter/news/detail/1318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2025-03-13T07:10:08Z</dcterms:created>
  <dcterms:modified xsi:type="dcterms:W3CDTF">2025-03-13T07:10:08Z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