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cc512100ee0a03750ddb0af0f8a06d96ab5716"/>
    <w:p>
      <w:pPr>
        <w:pStyle w:val="Heading3"/>
      </w:pPr>
      <w:r>
        <w:t xml:space="preserve">С 20 по 26 января проходит Неделя профилактики неинфекционных заболеваний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t xml:space="preserve">20.01.2025</w:t>
      </w:r>
      <w:r>
        <w:br/>
      </w:r>
      <w:r>
        <w:br/>
      </w:r>
    </w:p>
    <w:p>
      <w:pPr>
        <w:pStyle w:val="BodyText"/>
      </w:pPr>
      <w:r>
        <w:t xml:space="preserve">Неинфекционные заболевания (НИЗ), также известные как хронические заболевания.</w:t>
      </w:r>
    </w:p>
    <w:p>
      <w:pPr>
        <w:pStyle w:val="BodyText"/>
      </w:pPr>
      <w:r>
        <w:rPr>
          <w:bCs/>
          <w:b/>
        </w:rPr>
        <w:t xml:space="preserve">К основным типам НИЗ относятся:</w:t>
      </w:r>
    </w:p>
    <w:p>
      <w:pPr>
        <w:pStyle w:val="BodyText"/>
      </w:pPr>
      <w:r>
        <w:t xml:space="preserve">- болезни системы кровообращения;</w:t>
      </w:r>
    </w:p>
    <w:p>
      <w:pPr>
        <w:pStyle w:val="BodyText"/>
      </w:pPr>
      <w:r>
        <w:t xml:space="preserve">- новообразования;</w:t>
      </w:r>
    </w:p>
    <w:p>
      <w:pPr>
        <w:pStyle w:val="BodyText"/>
      </w:pPr>
      <w:r>
        <w:t xml:space="preserve">- сахарный диабет;</w:t>
      </w:r>
    </w:p>
    <w:p>
      <w:pPr>
        <w:pStyle w:val="BodyText"/>
      </w:pPr>
      <w:r>
        <w:t xml:space="preserve">- хронические заболевания органов дыхания.</w:t>
      </w:r>
    </w:p>
    <w:p>
      <w:pPr>
        <w:pStyle w:val="BodyText"/>
      </w:pPr>
      <w:r>
        <w:rPr>
          <w:bCs/>
          <w:b/>
        </w:rPr>
        <w:t xml:space="preserve">Факторы риска развития неинфекционных заболеваний:</w:t>
      </w:r>
    </w:p>
    <w:p>
      <w:pPr>
        <w:pStyle w:val="BodyText"/>
      </w:pPr>
      <w:r>
        <w:t xml:space="preserve">- курение - приводит к развитию сердечно-сосудистых, респираторных заболеваний, некоторых форм рака;</w:t>
      </w:r>
    </w:p>
    <w:p>
      <w:pPr>
        <w:pStyle w:val="BodyText"/>
      </w:pPr>
      <w:r>
        <w:t xml:space="preserve">- нездоровое питание - это избыточное потребление насыщенных жиров, транс-жиров, легкоусвояемых углеводов и соли, недостаточное потребление фруктов, овощей, рыбы;</w:t>
      </w:r>
    </w:p>
    <w:p>
      <w:pPr>
        <w:pStyle w:val="BodyText"/>
      </w:pPr>
      <w:r>
        <w:t xml:space="preserve">- избыточная масса тела;</w:t>
      </w:r>
    </w:p>
    <w:p>
      <w:pPr>
        <w:pStyle w:val="BodyText"/>
      </w:pPr>
      <w:r>
        <w:t xml:space="preserve">- высокий уровень холестерина и глюкозы;</w:t>
      </w:r>
    </w:p>
    <w:p>
      <w:pPr>
        <w:pStyle w:val="BodyText"/>
      </w:pPr>
      <w:r>
        <w:t xml:space="preserve">- повышенное артериальное давление;</w:t>
      </w:r>
    </w:p>
    <w:p>
      <w:pPr>
        <w:pStyle w:val="BodyText"/>
      </w:pPr>
      <w:r>
        <w:t xml:space="preserve">- низкая физическая активность или сидячий образ жизни - способствует развитию очень большого числа заболеваний.</w:t>
      </w:r>
    </w:p>
    <w:p>
      <w:pPr>
        <w:pStyle w:val="BodyText"/>
      </w:pPr>
      <w:r>
        <w:t xml:space="preserve">- Пагубное потребление алкоголя, наркотических и психотропных веществ.</w:t>
      </w:r>
    </w:p>
    <w:p>
      <w:pPr>
        <w:pStyle w:val="BodyText"/>
      </w:pPr>
      <w:r>
        <w:rPr>
          <w:bCs/>
          <w:b/>
        </w:rPr>
        <w:t xml:space="preserve">Меры профилактики неинфекционных заболеваний:</w:t>
      </w:r>
    </w:p>
    <w:p>
      <w:pPr>
        <w:pStyle w:val="BodyText"/>
      </w:pPr>
      <w:r>
        <w:t xml:space="preserve">- Здоровое рациональное питание</w:t>
      </w:r>
    </w:p>
    <w:p>
      <w:pPr>
        <w:pStyle w:val="BodyText"/>
      </w:pPr>
      <w:r>
        <w:t xml:space="preserve">- Снижение веса (при его избытке)</w:t>
      </w:r>
    </w:p>
    <w:p>
      <w:pPr>
        <w:pStyle w:val="BodyText"/>
      </w:pPr>
      <w:r>
        <w:t xml:space="preserve">- Регулярная и соответствующая состоянию и возрасту физическая активность</w:t>
      </w:r>
    </w:p>
    <w:p>
      <w:pPr>
        <w:pStyle w:val="BodyText"/>
      </w:pPr>
      <w:r>
        <w:t xml:space="preserve">- Отказ от вредных привычек</w:t>
      </w:r>
    </w:p>
    <w:p>
      <w:pPr>
        <w:pStyle w:val="BodyText"/>
      </w:pPr>
      <w:r>
        <w:t xml:space="preserve">- Регулярные обследования</w:t>
      </w:r>
    </w:p>
    <w:p>
      <w:pPr>
        <w:pStyle w:val="BodyText"/>
      </w:pPr>
      <w:r>
        <w:t xml:space="preserve">- Снижение уровня стресса</w:t>
      </w:r>
    </w:p>
    <w:p>
      <w:pPr>
        <w:pStyle w:val="BodyText"/>
      </w:pPr>
      <w:r>
        <w:rPr>
          <w:bCs/>
          <w:b/>
        </w:rPr>
        <w:t xml:space="preserve">Важно регулярно проходить медосмотр и диспансеризацию.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http://fili-davydkovo.mos.ru/presscenter/news/detail/12765284.html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765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765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2025-02-11T10:13:01Z</dcterms:created>
  <dcterms:modified xsi:type="dcterms:W3CDTF">2025-02-11T10:13:01Z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