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9121efff4bebf0eb8c61f4a90bc8922ab32c7"/>
    <w:p>
      <w:pPr>
        <w:pStyle w:val="Heading3"/>
      </w:pPr>
      <w:r>
        <w:t xml:space="preserve">Мой спортивный район проводит бесплатные тренировки на коньках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drawing>
          <wp:inline>
            <wp:extent cx="5334000" cy="75398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AiF/2021/Scan_20231215_1544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9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http://fili-davydkovo.mos.ru/presscenter/news/detail/12053507.html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2053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2053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2025-02-12T12:45:08Z</dcterms:created>
  <dcterms:modified xsi:type="dcterms:W3CDTF">2025-02-12T12:45:08Z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