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3891b5b408b63fb3a44bc3828e5f0dfb6b6e31"/>
    <w:p>
      <w:pPr>
        <w:pStyle w:val="Heading3"/>
      </w:pPr>
      <w:r>
        <w:t xml:space="preserve">Подготовлены видеоролики по профилактике вовлечения молодежи в противоправную деятельность</w:t>
      </w:r>
    </w:p>
    <w:p>
      <w:pPr>
        <w:pStyle w:val="FirstParagraph"/>
      </w:pPr>
      <w:r>
        <w:t xml:space="preserve">10.10.2024</w:t>
      </w:r>
    </w:p>
    <w:p>
      <w:pPr>
        <w:pStyle w:val="BodyText"/>
      </w:pPr>
      <w:r>
        <w:t xml:space="preserve">В рамках реализации Комплексного плана противодействия идеологии терроризма в городе Москве на 2024–2028 годы, утвержденного распоряжением Мэра Москвы С.С.Собянина, подготовлены информационные видеоматериалы, направленные на профилактику вовлечения молодежи в противоправную деятельность.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Видеоролики подготовлены Департаментом региональной безопасности и противодействия коррупции города Москвы при экспертной поддержке аппарата Антитеррористической комиссии города Москвы и Комитета общественных связей и молодежной политики города Москвы.</w:t>
      </w:r>
      <w:r>
        <w:br/>
      </w:r>
      <w:r>
        <w:br/>
      </w:r>
      <w:r>
        <w:t xml:space="preserve">Информационные видеоматериалы нацелены, прежде всего, на молодежную аудиторию и предназначены для информирования о применяемых зарубежными спецслужбами методов воздействия на граждан Российской Федерации с целью вовлечения в диверсионно-террористическую и иную противоправную деятельность.</w:t>
      </w:r>
      <w:r>
        <w:br/>
      </w:r>
      <w:r>
        <w:br/>
      </w:r>
      <w:r>
        <w:t xml:space="preserve">В видеороликах даны рекомендации по действиям в случае давления и манипулирования со стороны злоумышленников, а также разъясняются последствия и ответственность за совершение преступлений террористической и экстремистской направленности.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Видеоролики доступны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http://fili-davydkovo.mos.ru/counter-terrorism/news/detail/12606560.html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counter-terrorism/news/detail/12606560.html" TargetMode="External" /><Relationship Type="http://schemas.openxmlformats.org/officeDocument/2006/relationships/hyperlink" Id="rId20" Target="https://www.mos.ru/news/item/143316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counter-terrorism/news/detail/12606560.html" TargetMode="External" /><Relationship Type="http://schemas.openxmlformats.org/officeDocument/2006/relationships/hyperlink" Id="rId20" Target="https://www.mos.ru/news/item/143316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2025-02-25T11:11:53Z</dcterms:created>
  <dcterms:modified xsi:type="dcterms:W3CDTF">2025-02-25T11:11:53Z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